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08D32936" w14:textId="77777777" w:rsidR="00D23896" w:rsidRPr="008A4523" w:rsidRDefault="00D23896" w:rsidP="00D23896">
      <w:pPr>
        <w:ind w:left="3340"/>
        <w:rPr>
          <w:b/>
          <w:sz w:val="18"/>
          <w:lang w:val="ru-RU"/>
        </w:rPr>
      </w:pPr>
      <w:r w:rsidRPr="008A4523">
        <w:rPr>
          <w:b/>
          <w:sz w:val="18"/>
          <w:lang w:val="ru-RU"/>
        </w:rPr>
        <w:t>5 ТЕХНОЛОГИЯ ИЗГОТОВЛЕНИЯ ЗУБЧАТЫХ КОЛЕС</w:t>
      </w:r>
    </w:p>
    <w:p w14:paraId="27E0C347" w14:textId="77777777" w:rsidR="00D23896" w:rsidRPr="008A4523" w:rsidRDefault="00D23896" w:rsidP="00D23896">
      <w:pPr>
        <w:pStyle w:val="a3"/>
        <w:spacing w:before="137" w:line="252" w:lineRule="auto"/>
        <w:ind w:right="118" w:firstLine="424"/>
        <w:jc w:val="both"/>
        <w:rPr>
          <w:lang w:val="ru-RU"/>
        </w:rPr>
      </w:pPr>
      <w:r w:rsidRPr="008A4523">
        <w:rPr>
          <w:lang w:val="ru-RU"/>
        </w:rPr>
        <w:t xml:space="preserve">В современных машинах широко применяют зубчатые передачи. Различают силовые зубчатые передачи, </w:t>
      </w:r>
      <w:proofErr w:type="gramStart"/>
      <w:r w:rsidRPr="008A4523">
        <w:rPr>
          <w:lang w:val="ru-RU"/>
        </w:rPr>
        <w:t xml:space="preserve">предназначен- </w:t>
      </w:r>
      <w:proofErr w:type="spellStart"/>
      <w:r w:rsidRPr="008A4523">
        <w:rPr>
          <w:lang w:val="ru-RU"/>
        </w:rPr>
        <w:t>ные</w:t>
      </w:r>
      <w:proofErr w:type="spellEnd"/>
      <w:proofErr w:type="gramEnd"/>
      <w:r w:rsidRPr="008A4523">
        <w:rPr>
          <w:lang w:val="ru-RU"/>
        </w:rPr>
        <w:t xml:space="preserve"> для передачи крутящего момента с изменением частоты вращения валов, и кинематические передачи, служащие для передачи вращательного движения между валами при относительно небольших крутящих моментах.</w:t>
      </w:r>
    </w:p>
    <w:p w14:paraId="74B03948" w14:textId="77777777" w:rsidR="00D23896" w:rsidRPr="008A4523" w:rsidRDefault="00D23896" w:rsidP="00D23896">
      <w:pPr>
        <w:pStyle w:val="a3"/>
        <w:spacing w:line="252" w:lineRule="auto"/>
        <w:ind w:right="115" w:firstLine="424"/>
        <w:jc w:val="both"/>
        <w:rPr>
          <w:lang w:val="ru-RU"/>
        </w:rPr>
      </w:pPr>
      <w:r w:rsidRPr="008A4523">
        <w:rPr>
          <w:lang w:val="ru-RU"/>
        </w:rPr>
        <w:t xml:space="preserve">Зубчатые передачи, используемые в различных механизмах и машинах, делят на цилиндрические, конические, </w:t>
      </w:r>
      <w:proofErr w:type="spellStart"/>
      <w:proofErr w:type="gramStart"/>
      <w:r w:rsidRPr="008A4523">
        <w:rPr>
          <w:lang w:val="ru-RU"/>
        </w:rPr>
        <w:t>червяч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ные</w:t>
      </w:r>
      <w:proofErr w:type="spellEnd"/>
      <w:proofErr w:type="gramEnd"/>
      <w:r w:rsidRPr="008A4523">
        <w:rPr>
          <w:lang w:val="ru-RU"/>
        </w:rPr>
        <w:t xml:space="preserve">, смешанные и </w:t>
      </w:r>
      <w:proofErr w:type="spellStart"/>
      <w:r w:rsidRPr="008A4523">
        <w:rPr>
          <w:lang w:val="ru-RU"/>
        </w:rPr>
        <w:t>гиперболоидные</w:t>
      </w:r>
      <w:proofErr w:type="spellEnd"/>
      <w:r w:rsidRPr="008A4523">
        <w:rPr>
          <w:lang w:val="ru-RU"/>
        </w:rPr>
        <w:t xml:space="preserve"> (винтовые и гипоидные).</w:t>
      </w:r>
    </w:p>
    <w:p w14:paraId="27926BBB" w14:textId="77777777" w:rsidR="00D23896" w:rsidRPr="008A4523" w:rsidRDefault="00D23896" w:rsidP="00D23896">
      <w:pPr>
        <w:pStyle w:val="a3"/>
        <w:spacing w:line="252" w:lineRule="auto"/>
        <w:ind w:right="118" w:firstLine="424"/>
        <w:jc w:val="both"/>
        <w:rPr>
          <w:lang w:val="ru-RU"/>
        </w:rPr>
      </w:pPr>
      <w:r w:rsidRPr="008A4523">
        <w:rPr>
          <w:lang w:val="ru-RU"/>
        </w:rPr>
        <w:t xml:space="preserve">Наибольшее распространение получили цилиндрические, конические и червячные передачи (рис. 55). Ниже </w:t>
      </w:r>
      <w:proofErr w:type="spellStart"/>
      <w:proofErr w:type="gramStart"/>
      <w:r w:rsidRPr="008A4523">
        <w:rPr>
          <w:lang w:val="ru-RU"/>
        </w:rPr>
        <w:t>рассмотре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ны</w:t>
      </w:r>
      <w:proofErr w:type="spellEnd"/>
      <w:proofErr w:type="gramEnd"/>
      <w:r w:rsidRPr="008A4523">
        <w:rPr>
          <w:lang w:val="ru-RU"/>
        </w:rPr>
        <w:t xml:space="preserve"> способы формообразования зубьев цилиндрических зубчатых колес.</w:t>
      </w:r>
    </w:p>
    <w:p w14:paraId="373BA00E" w14:textId="77777777" w:rsidR="00D23896" w:rsidRPr="008A4523" w:rsidRDefault="00D23896" w:rsidP="00D23896">
      <w:pPr>
        <w:pStyle w:val="a3"/>
        <w:spacing w:line="252" w:lineRule="auto"/>
        <w:ind w:right="116" w:firstLine="424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38C4E834" wp14:editId="750CD918">
            <wp:simplePos x="0" y="0"/>
            <wp:positionH relativeFrom="page">
              <wp:posOffset>1949957</wp:posOffset>
            </wp:positionH>
            <wp:positionV relativeFrom="paragraph">
              <wp:posOffset>384496</wp:posOffset>
            </wp:positionV>
            <wp:extent cx="3660440" cy="2876550"/>
            <wp:effectExtent l="0" t="0" r="0" b="0"/>
            <wp:wrapTopAndBottom/>
            <wp:docPr id="16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44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4523">
        <w:rPr>
          <w:lang w:val="ru-RU"/>
        </w:rPr>
        <w:t xml:space="preserve">Цилиндрические зубчатые колеса изготовляют с прямыми и косыми зубьями, реже – с шевронными. Стандарт </w:t>
      </w:r>
      <w:proofErr w:type="spellStart"/>
      <w:proofErr w:type="gramStart"/>
      <w:r w:rsidRPr="008A4523">
        <w:rPr>
          <w:lang w:val="ru-RU"/>
        </w:rPr>
        <w:t>устанав</w:t>
      </w:r>
      <w:proofErr w:type="spellEnd"/>
      <w:r w:rsidRPr="008A4523">
        <w:rPr>
          <w:lang w:val="ru-RU"/>
        </w:rPr>
        <w:t xml:space="preserve">- </w:t>
      </w:r>
      <w:proofErr w:type="spellStart"/>
      <w:r w:rsidRPr="008A4523">
        <w:rPr>
          <w:lang w:val="ru-RU"/>
        </w:rPr>
        <w:t>ливает</w:t>
      </w:r>
      <w:proofErr w:type="spellEnd"/>
      <w:proofErr w:type="gramEnd"/>
      <w:r w:rsidRPr="008A4523">
        <w:rPr>
          <w:lang w:val="ru-RU"/>
        </w:rPr>
        <w:t xml:space="preserve"> 12 степеней точности цилиндрических зубчатых колес (в порядке убывания точности): 1, 2, 3, 4, 5, 6, 7, 8, 9, 10, 11, 12.</w:t>
      </w:r>
    </w:p>
    <w:p w14:paraId="0577F8A1" w14:textId="77777777" w:rsidR="00D23896" w:rsidRPr="008A4523" w:rsidRDefault="00D23896" w:rsidP="00D23896">
      <w:pPr>
        <w:spacing w:before="104"/>
        <w:ind w:left="182" w:right="115"/>
        <w:jc w:val="center"/>
        <w:rPr>
          <w:b/>
          <w:sz w:val="18"/>
          <w:lang w:val="ru-RU"/>
        </w:rPr>
      </w:pPr>
      <w:r w:rsidRPr="008A4523">
        <w:rPr>
          <w:b/>
          <w:sz w:val="18"/>
          <w:lang w:val="ru-RU"/>
        </w:rPr>
        <w:t>Рис. 55   Виды зубчатых передач:</w:t>
      </w:r>
    </w:p>
    <w:p w14:paraId="6689ED29" w14:textId="77777777" w:rsidR="00D23896" w:rsidRPr="008A4523" w:rsidRDefault="00D23896" w:rsidP="00D23896">
      <w:pPr>
        <w:spacing w:before="6"/>
        <w:ind w:left="181" w:right="115"/>
        <w:jc w:val="center"/>
        <w:rPr>
          <w:sz w:val="18"/>
          <w:lang w:val="ru-RU"/>
        </w:rPr>
      </w:pPr>
      <w:r w:rsidRPr="008A4523">
        <w:rPr>
          <w:i/>
          <w:sz w:val="18"/>
          <w:lang w:val="ru-RU"/>
        </w:rPr>
        <w:t xml:space="preserve">а </w:t>
      </w:r>
      <w:r w:rsidRPr="008A4523">
        <w:rPr>
          <w:sz w:val="18"/>
          <w:lang w:val="ru-RU"/>
        </w:rPr>
        <w:t xml:space="preserve">– цилиндрическая; </w:t>
      </w:r>
      <w:r w:rsidRPr="008A4523">
        <w:rPr>
          <w:i/>
          <w:sz w:val="18"/>
          <w:lang w:val="ru-RU"/>
        </w:rPr>
        <w:t xml:space="preserve">б </w:t>
      </w:r>
      <w:r w:rsidRPr="008A4523">
        <w:rPr>
          <w:sz w:val="18"/>
          <w:lang w:val="ru-RU"/>
        </w:rPr>
        <w:t xml:space="preserve">– коническая; </w:t>
      </w:r>
      <w:r w:rsidRPr="008A4523">
        <w:rPr>
          <w:i/>
          <w:sz w:val="18"/>
          <w:lang w:val="ru-RU"/>
        </w:rPr>
        <w:t xml:space="preserve">в </w:t>
      </w:r>
      <w:r w:rsidRPr="008A4523">
        <w:rPr>
          <w:sz w:val="18"/>
          <w:lang w:val="ru-RU"/>
        </w:rPr>
        <w:t>– червячная;</w:t>
      </w:r>
    </w:p>
    <w:p w14:paraId="545C3255" w14:textId="77777777" w:rsidR="00D23896" w:rsidRPr="008A4523" w:rsidRDefault="00D23896" w:rsidP="00D23896">
      <w:pPr>
        <w:spacing w:before="12"/>
        <w:ind w:left="181" w:right="115"/>
        <w:jc w:val="center"/>
        <w:rPr>
          <w:sz w:val="18"/>
          <w:lang w:val="ru-RU"/>
        </w:rPr>
      </w:pPr>
      <w:r w:rsidRPr="008A4523">
        <w:rPr>
          <w:i/>
          <w:sz w:val="18"/>
          <w:lang w:val="ru-RU"/>
        </w:rPr>
        <w:t xml:space="preserve">1 </w:t>
      </w:r>
      <w:r w:rsidRPr="008A4523">
        <w:rPr>
          <w:sz w:val="18"/>
          <w:lang w:val="ru-RU"/>
        </w:rPr>
        <w:t xml:space="preserve">– шестерня; </w:t>
      </w:r>
      <w:r w:rsidRPr="008A4523">
        <w:rPr>
          <w:i/>
          <w:sz w:val="18"/>
          <w:lang w:val="ru-RU"/>
        </w:rPr>
        <w:t xml:space="preserve">2 </w:t>
      </w:r>
      <w:r w:rsidRPr="008A4523">
        <w:rPr>
          <w:sz w:val="18"/>
          <w:lang w:val="ru-RU"/>
        </w:rPr>
        <w:t xml:space="preserve">– зубчатое колесо; </w:t>
      </w:r>
      <w:r w:rsidRPr="008A4523">
        <w:rPr>
          <w:i/>
          <w:sz w:val="18"/>
          <w:lang w:val="ru-RU"/>
        </w:rPr>
        <w:t xml:space="preserve">3 </w:t>
      </w:r>
      <w:r w:rsidRPr="008A4523">
        <w:rPr>
          <w:sz w:val="18"/>
          <w:lang w:val="ru-RU"/>
        </w:rPr>
        <w:t xml:space="preserve">– червяк; </w:t>
      </w:r>
      <w:r w:rsidRPr="008A4523">
        <w:rPr>
          <w:i/>
          <w:sz w:val="18"/>
          <w:lang w:val="ru-RU"/>
        </w:rPr>
        <w:t xml:space="preserve">4 </w:t>
      </w:r>
      <w:r w:rsidRPr="008A4523">
        <w:rPr>
          <w:sz w:val="18"/>
          <w:lang w:val="ru-RU"/>
        </w:rPr>
        <w:t>– червячное колесо</w:t>
      </w:r>
    </w:p>
    <w:p w14:paraId="7003CB0E" w14:textId="77777777" w:rsidR="00D23896" w:rsidRPr="008A4523" w:rsidRDefault="00D23896" w:rsidP="00D23896">
      <w:pPr>
        <w:jc w:val="center"/>
        <w:rPr>
          <w:sz w:val="18"/>
          <w:lang w:val="ru-RU"/>
        </w:rPr>
        <w:sectPr w:rsidR="00D23896" w:rsidRPr="008A4523">
          <w:pgSz w:w="11900" w:h="16840"/>
          <w:pgMar w:top="800" w:right="440" w:bottom="280" w:left="380" w:header="720" w:footer="720" w:gutter="0"/>
          <w:cols w:space="720"/>
        </w:sectPr>
      </w:pPr>
    </w:p>
    <w:p w14:paraId="5C91D2AB" w14:textId="77777777" w:rsidR="00D23896" w:rsidRPr="008A4523" w:rsidRDefault="00D23896" w:rsidP="00D23896">
      <w:pPr>
        <w:pStyle w:val="a3"/>
        <w:spacing w:before="64" w:line="230" w:lineRule="exact"/>
        <w:ind w:left="612"/>
        <w:rPr>
          <w:lang w:val="ru-RU"/>
        </w:rPr>
      </w:pPr>
      <w:r w:rsidRPr="008A4523">
        <w:rPr>
          <w:lang w:val="ru-RU"/>
        </w:rPr>
        <w:lastRenderedPageBreak/>
        <w:t>По технологическому признаку зубчатые колеса делятся на:</w:t>
      </w:r>
    </w:p>
    <w:p w14:paraId="614BCA41" w14:textId="77777777" w:rsidR="00D23896" w:rsidRPr="008A4523" w:rsidRDefault="00D23896" w:rsidP="00D23896">
      <w:pPr>
        <w:pStyle w:val="a5"/>
        <w:numPr>
          <w:ilvl w:val="0"/>
          <w:numId w:val="24"/>
        </w:numPr>
        <w:tabs>
          <w:tab w:val="left" w:pos="764"/>
        </w:tabs>
        <w:spacing w:line="230" w:lineRule="exact"/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цилиндрические и конические без ступицы и со ступицей, с гладким или шлицевым</w:t>
      </w:r>
      <w:r w:rsidRPr="008A4523">
        <w:rPr>
          <w:spacing w:val="-9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отверстием;</w:t>
      </w:r>
    </w:p>
    <w:p w14:paraId="339AFB2D" w14:textId="77777777" w:rsidR="00D23896" w:rsidRPr="008A4523" w:rsidRDefault="00D23896" w:rsidP="00D23896">
      <w:pPr>
        <w:pStyle w:val="a5"/>
        <w:numPr>
          <w:ilvl w:val="0"/>
          <w:numId w:val="24"/>
        </w:numPr>
        <w:tabs>
          <w:tab w:val="left" w:pos="763"/>
        </w:tabs>
        <w:spacing w:before="1" w:line="230" w:lineRule="exact"/>
        <w:ind w:left="762" w:hanging="151"/>
        <w:rPr>
          <w:sz w:val="20"/>
          <w:lang w:val="ru-RU"/>
        </w:rPr>
      </w:pPr>
      <w:proofErr w:type="spellStart"/>
      <w:r w:rsidRPr="008A4523">
        <w:rPr>
          <w:sz w:val="20"/>
          <w:lang w:val="ru-RU"/>
        </w:rPr>
        <w:t>многовенцовые</w:t>
      </w:r>
      <w:proofErr w:type="spellEnd"/>
      <w:r w:rsidRPr="008A4523">
        <w:rPr>
          <w:sz w:val="20"/>
          <w:lang w:val="ru-RU"/>
        </w:rPr>
        <w:t xml:space="preserve"> блочные с гладким или шлицевым</w:t>
      </w:r>
      <w:r w:rsidRPr="008A4523">
        <w:rPr>
          <w:spacing w:val="-2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отверстием;</w:t>
      </w:r>
    </w:p>
    <w:p w14:paraId="5BA2C5D6" w14:textId="77777777" w:rsidR="00D23896" w:rsidRPr="008A4523" w:rsidRDefault="00D23896" w:rsidP="00D23896">
      <w:pPr>
        <w:pStyle w:val="a5"/>
        <w:numPr>
          <w:ilvl w:val="0"/>
          <w:numId w:val="24"/>
        </w:numPr>
        <w:tabs>
          <w:tab w:val="left" w:pos="764"/>
        </w:tabs>
        <w:spacing w:line="230" w:lineRule="exact"/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цилиндрические, конические и червячные типа</w:t>
      </w:r>
      <w:r w:rsidRPr="008A4523">
        <w:rPr>
          <w:spacing w:val="-1"/>
          <w:sz w:val="20"/>
          <w:lang w:val="ru-RU"/>
        </w:rPr>
        <w:t xml:space="preserve"> </w:t>
      </w:r>
      <w:r w:rsidRPr="008A4523">
        <w:rPr>
          <w:sz w:val="20"/>
          <w:lang w:val="ru-RU"/>
        </w:rPr>
        <w:t>фланца;</w:t>
      </w:r>
    </w:p>
    <w:p w14:paraId="0E8C9071" w14:textId="77777777" w:rsidR="00D23896" w:rsidRPr="008A4523" w:rsidRDefault="00D23896" w:rsidP="00D23896">
      <w:pPr>
        <w:pStyle w:val="a5"/>
        <w:numPr>
          <w:ilvl w:val="0"/>
          <w:numId w:val="24"/>
        </w:numPr>
        <w:tabs>
          <w:tab w:val="left" w:pos="764"/>
        </w:tabs>
        <w:ind w:left="763"/>
        <w:rPr>
          <w:sz w:val="20"/>
          <w:lang w:val="ru-RU"/>
        </w:rPr>
      </w:pPr>
      <w:r w:rsidRPr="008A4523">
        <w:rPr>
          <w:sz w:val="20"/>
          <w:lang w:val="ru-RU"/>
        </w:rPr>
        <w:t>цилиндрические и конические с хвостовиком;</w:t>
      </w:r>
    </w:p>
    <w:p w14:paraId="418DEF88" w14:textId="77777777" w:rsidR="00D23896" w:rsidRDefault="00D23896" w:rsidP="00D23896">
      <w:pPr>
        <w:pStyle w:val="a5"/>
        <w:numPr>
          <w:ilvl w:val="0"/>
          <w:numId w:val="24"/>
        </w:numPr>
        <w:tabs>
          <w:tab w:val="left" w:pos="764"/>
        </w:tabs>
        <w:spacing w:line="230" w:lineRule="exact"/>
        <w:ind w:left="763"/>
        <w:rPr>
          <w:sz w:val="20"/>
        </w:rPr>
      </w:pPr>
      <w:proofErr w:type="spellStart"/>
      <w:proofErr w:type="gramStart"/>
      <w:r>
        <w:rPr>
          <w:sz w:val="20"/>
        </w:rPr>
        <w:t>валы-шестерни</w:t>
      </w:r>
      <w:proofErr w:type="spellEnd"/>
      <w:proofErr w:type="gramEnd"/>
      <w:r>
        <w:rPr>
          <w:sz w:val="20"/>
        </w:rPr>
        <w:t>.</w:t>
      </w:r>
    </w:p>
    <w:p w14:paraId="7D2AFBE2" w14:textId="77777777" w:rsidR="00D23896" w:rsidRPr="008A4523" w:rsidRDefault="00D23896" w:rsidP="00D23896">
      <w:pPr>
        <w:pStyle w:val="a3"/>
        <w:spacing w:line="230" w:lineRule="exact"/>
        <w:ind w:left="612"/>
        <w:rPr>
          <w:lang w:val="ru-RU"/>
        </w:rPr>
      </w:pPr>
      <w:r w:rsidRPr="008A4523">
        <w:rPr>
          <w:lang w:val="ru-RU"/>
        </w:rPr>
        <w:t>У цилиндрических колес зубья выполняют прямыми, спиральными или шевронными.</w:t>
      </w:r>
    </w:p>
    <w:p w14:paraId="750E183E" w14:textId="77777777" w:rsidR="00D23896" w:rsidRPr="008A4523" w:rsidRDefault="00D23896" w:rsidP="00D23896">
      <w:pPr>
        <w:pStyle w:val="a3"/>
        <w:spacing w:before="1"/>
        <w:ind w:right="116" w:firstLine="424"/>
        <w:jc w:val="both"/>
        <w:rPr>
          <w:lang w:val="ru-RU"/>
        </w:rPr>
      </w:pPr>
      <w:r w:rsidRPr="008A4523">
        <w:rPr>
          <w:lang w:val="ru-RU"/>
        </w:rPr>
        <w:t xml:space="preserve">Обработка зубчатых колес разделяется на два этапа: обработку до нарезания зубьев и обработку зубчатого венца. </w:t>
      </w:r>
      <w:proofErr w:type="gramStart"/>
      <w:r w:rsidRPr="008A4523">
        <w:rPr>
          <w:lang w:val="ru-RU"/>
        </w:rPr>
        <w:t xml:space="preserve">Зада- </w:t>
      </w:r>
      <w:proofErr w:type="spellStart"/>
      <w:r w:rsidRPr="008A4523">
        <w:rPr>
          <w:lang w:val="ru-RU"/>
        </w:rPr>
        <w:t>чи</w:t>
      </w:r>
      <w:proofErr w:type="spellEnd"/>
      <w:proofErr w:type="gramEnd"/>
      <w:r w:rsidRPr="008A4523">
        <w:rPr>
          <w:lang w:val="ru-RU"/>
        </w:rPr>
        <w:t xml:space="preserve"> первого этапа соответствуют в основном аналогичным задачам, решаемым при обработке деталей классов: диски (</w:t>
      </w:r>
      <w:proofErr w:type="spellStart"/>
      <w:r w:rsidRPr="008A4523">
        <w:rPr>
          <w:lang w:val="ru-RU"/>
        </w:rPr>
        <w:t>зубча</w:t>
      </w:r>
      <w:proofErr w:type="spellEnd"/>
      <w:r w:rsidRPr="008A4523">
        <w:rPr>
          <w:lang w:val="ru-RU"/>
        </w:rPr>
        <w:t xml:space="preserve">- тое колесо плоское без ступицы), втулки (со ступицей) или валов (вал-шестерня). Операции второго этапа обычно </w:t>
      </w:r>
      <w:proofErr w:type="gramStart"/>
      <w:r w:rsidRPr="008A4523">
        <w:rPr>
          <w:lang w:val="ru-RU"/>
        </w:rPr>
        <w:t>сочетают  с</w:t>
      </w:r>
      <w:proofErr w:type="gramEnd"/>
      <w:r w:rsidRPr="008A4523">
        <w:rPr>
          <w:lang w:val="ru-RU"/>
        </w:rPr>
        <w:t xml:space="preserve"> отделочными операциями обработки корпуса</w:t>
      </w:r>
      <w:r w:rsidRPr="008A4523">
        <w:rPr>
          <w:spacing w:val="-4"/>
          <w:lang w:val="ru-RU"/>
        </w:rPr>
        <w:t xml:space="preserve"> </w:t>
      </w:r>
      <w:r w:rsidRPr="008A4523">
        <w:rPr>
          <w:lang w:val="ru-RU"/>
        </w:rPr>
        <w:t>колеса.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FA0FC41" w14:textId="019DF8A4" w:rsidR="00330327" w:rsidRPr="00330327" w:rsidRDefault="00B27D75" w:rsidP="00330327">
      <w:pPr>
        <w:pStyle w:val="2"/>
        <w:tabs>
          <w:tab w:val="left" w:pos="3306"/>
        </w:tabs>
        <w:spacing w:before="2"/>
        <w:rPr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D23896" w:rsidRPr="00D23896">
        <w:rPr>
          <w:b w:val="0"/>
          <w:bCs w:val="0"/>
          <w:sz w:val="22"/>
          <w:szCs w:val="22"/>
          <w:lang w:val="ru-RU"/>
        </w:rPr>
        <w:t xml:space="preserve">Описать </w:t>
      </w:r>
      <w:r w:rsidR="00D23896" w:rsidRPr="00D23896">
        <w:rPr>
          <w:b w:val="0"/>
          <w:sz w:val="22"/>
          <w:szCs w:val="22"/>
          <w:lang w:val="ru-RU"/>
        </w:rPr>
        <w:t>12 степеней точности цилиндрических зубчатых колес</w:t>
      </w:r>
      <w:r w:rsidR="00D23896" w:rsidRPr="00D23896">
        <w:rPr>
          <w:b w:val="0"/>
          <w:sz w:val="22"/>
          <w:szCs w:val="22"/>
          <w:lang w:val="ru-RU"/>
        </w:rPr>
        <w:t>.</w:t>
      </w:r>
      <w:bookmarkStart w:id="1" w:name="_GoBack"/>
      <w:bookmarkEnd w:id="1"/>
    </w:p>
    <w:p w14:paraId="41DA7E0C" w14:textId="47D2E923" w:rsidR="00880E8A" w:rsidRPr="00787D91" w:rsidRDefault="00880E8A" w:rsidP="00865C94">
      <w:pPr>
        <w:pStyle w:val="2"/>
        <w:spacing w:before="146"/>
        <w:rPr>
          <w:b w:val="0"/>
          <w:bCs w:val="0"/>
          <w:sz w:val="22"/>
          <w:szCs w:val="22"/>
          <w:lang w:val="ru-RU"/>
        </w:rPr>
      </w:pPr>
    </w:p>
    <w:p w14:paraId="0EF6C272" w14:textId="0FBC5B1D" w:rsidR="00D617F9" w:rsidRDefault="00D617F9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1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3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6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1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3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4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5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6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8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9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1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2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3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4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5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6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7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20"/>
  </w:num>
  <w:num w:numId="5">
    <w:abstractNumId w:val="11"/>
  </w:num>
  <w:num w:numId="6">
    <w:abstractNumId w:val="14"/>
  </w:num>
  <w:num w:numId="7">
    <w:abstractNumId w:val="26"/>
  </w:num>
  <w:num w:numId="8">
    <w:abstractNumId w:val="15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21"/>
  </w:num>
  <w:num w:numId="18">
    <w:abstractNumId w:val="16"/>
  </w:num>
  <w:num w:numId="19">
    <w:abstractNumId w:val="1"/>
  </w:num>
  <w:num w:numId="20">
    <w:abstractNumId w:val="7"/>
  </w:num>
  <w:num w:numId="21">
    <w:abstractNumId w:val="23"/>
  </w:num>
  <w:num w:numId="22">
    <w:abstractNumId w:val="10"/>
  </w:num>
  <w:num w:numId="23">
    <w:abstractNumId w:val="5"/>
  </w:num>
  <w:num w:numId="24">
    <w:abstractNumId w:val="27"/>
  </w:num>
  <w:num w:numId="25">
    <w:abstractNumId w:val="2"/>
  </w:num>
  <w:num w:numId="26">
    <w:abstractNumId w:val="19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206652"/>
    <w:rsid w:val="00244D95"/>
    <w:rsid w:val="00330327"/>
    <w:rsid w:val="00342614"/>
    <w:rsid w:val="003A04F0"/>
    <w:rsid w:val="00403D1E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B5959"/>
    <w:rsid w:val="009E4E9E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C3275"/>
    <w:rsid w:val="00CD10CA"/>
    <w:rsid w:val="00D23896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2020-09-28T06:48:00Z</dcterms:created>
  <dcterms:modified xsi:type="dcterms:W3CDTF">2020-09-28T06:49:00Z</dcterms:modified>
</cp:coreProperties>
</file>